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F9BC" w14:textId="77777777" w:rsidR="00C06898" w:rsidRDefault="000B562E">
      <w:r>
        <w:rPr>
          <w:noProof/>
          <w:lang w:eastAsia="it-IT"/>
        </w:rPr>
        <w:drawing>
          <wp:inline distT="0" distB="0" distL="0" distR="0" wp14:anchorId="09EEB0D0" wp14:editId="2501CAEB">
            <wp:extent cx="1095375" cy="587121"/>
            <wp:effectExtent l="0" t="0" r="0" b="381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fa99f062d0254e6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41" cy="59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15225" w14:textId="58759E89" w:rsidR="00FB7334" w:rsidRDefault="00FB7334" w:rsidP="00FB7334">
      <w:pPr>
        <w:jc w:val="both"/>
        <w:rPr>
          <w:rStyle w:val="Collegamentoipertestuale"/>
          <w:rFonts w:cs="Helvetica"/>
          <w:b/>
          <w:color w:val="0F5887"/>
          <w:sz w:val="24"/>
          <w:szCs w:val="24"/>
          <w:u w:val="none"/>
          <w:shd w:val="clear" w:color="auto" w:fill="FFFFFF"/>
        </w:rPr>
      </w:pPr>
      <w:bookmarkStart w:id="0" w:name="_Hlk207787814"/>
      <w:r w:rsidRPr="004F21E7">
        <w:rPr>
          <w:rStyle w:val="Collegamentoipertestuale"/>
          <w:rFonts w:cs="Helvetica"/>
          <w:b/>
          <w:color w:val="0F5887"/>
          <w:sz w:val="24"/>
          <w:szCs w:val="24"/>
          <w:u w:val="none"/>
          <w:shd w:val="clear" w:color="auto" w:fill="FFFFFF"/>
        </w:rPr>
        <w:t>Avviso di selezione L.P. 2025-89058 per il conferimento di un incarico a rapporto libero professionale a esperto dietista per la realizzazione del programma di attività di supporto e sostegno di una corretta alimentazione nei soggetti celiaci di cui alla Legge n. 123 del 4</w:t>
      </w:r>
      <w:r w:rsidR="00EB3632">
        <w:rPr>
          <w:rStyle w:val="Collegamentoipertestuale"/>
          <w:rFonts w:cs="Helvetica"/>
          <w:b/>
          <w:color w:val="0F5887"/>
          <w:sz w:val="24"/>
          <w:szCs w:val="24"/>
          <w:u w:val="none"/>
          <w:shd w:val="clear" w:color="auto" w:fill="FFFFFF"/>
        </w:rPr>
        <w:t> </w:t>
      </w:r>
      <w:r w:rsidRPr="004F21E7">
        <w:rPr>
          <w:rStyle w:val="Collegamentoipertestuale"/>
          <w:rFonts w:cs="Helvetica"/>
          <w:b/>
          <w:color w:val="0F5887"/>
          <w:sz w:val="24"/>
          <w:szCs w:val="24"/>
          <w:u w:val="none"/>
          <w:shd w:val="clear" w:color="auto" w:fill="FFFFFF"/>
        </w:rPr>
        <w:t>luglio</w:t>
      </w:r>
      <w:r w:rsidR="00EB3632">
        <w:rPr>
          <w:rStyle w:val="Collegamentoipertestuale"/>
          <w:rFonts w:cs="Helvetica"/>
          <w:b/>
          <w:color w:val="0F5887"/>
          <w:sz w:val="24"/>
          <w:szCs w:val="24"/>
          <w:u w:val="none"/>
          <w:shd w:val="clear" w:color="auto" w:fill="FFFFFF"/>
        </w:rPr>
        <w:t> </w:t>
      </w:r>
      <w:r w:rsidRPr="004F21E7">
        <w:rPr>
          <w:rStyle w:val="Collegamentoipertestuale"/>
          <w:rFonts w:cs="Helvetica"/>
          <w:b/>
          <w:color w:val="0F5887"/>
          <w:sz w:val="24"/>
          <w:szCs w:val="24"/>
          <w:u w:val="none"/>
          <w:shd w:val="clear" w:color="auto" w:fill="FFFFFF"/>
        </w:rPr>
        <w:t>2005.</w:t>
      </w:r>
    </w:p>
    <w:bookmarkEnd w:id="0"/>
    <w:p w14:paraId="7120B71B" w14:textId="77777777" w:rsidR="00DE7312" w:rsidRPr="004D60FA" w:rsidRDefault="003E114C" w:rsidP="004D60FA">
      <w:pPr>
        <w:spacing w:after="0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-----------------</w:t>
      </w:r>
      <w:r w:rsidR="00DE7312" w:rsidRPr="004D60FA">
        <w:rPr>
          <w:color w:val="4F81BD" w:themeColor="accent1"/>
          <w:sz w:val="24"/>
          <w:szCs w:val="24"/>
        </w:rPr>
        <w:t>-------------------------------------------------------------------------------------------</w:t>
      </w:r>
      <w:r w:rsidR="004D60FA" w:rsidRPr="004D60FA">
        <w:rPr>
          <w:color w:val="4F81BD" w:themeColor="accent1"/>
          <w:sz w:val="24"/>
          <w:szCs w:val="24"/>
        </w:rPr>
        <w:t>----------------</w:t>
      </w:r>
      <w:r w:rsidR="00DE7312" w:rsidRPr="004D60FA">
        <w:rPr>
          <w:color w:val="4F81BD" w:themeColor="accent1"/>
          <w:sz w:val="24"/>
          <w:szCs w:val="24"/>
        </w:rPr>
        <w:t>---</w:t>
      </w:r>
    </w:p>
    <w:p w14:paraId="0F1D8B5C" w14:textId="77777777" w:rsidR="004D60FA" w:rsidRDefault="004D60FA" w:rsidP="00EC2851">
      <w:pPr>
        <w:spacing w:before="60" w:after="240"/>
        <w:jc w:val="both"/>
        <w:rPr>
          <w:rStyle w:val="Collegamentoipertestuale"/>
          <w:rFonts w:cs="Helvetica"/>
          <w:b/>
          <w:color w:val="0F5887"/>
          <w:sz w:val="24"/>
          <w:szCs w:val="24"/>
          <w:u w:val="none"/>
          <w:shd w:val="clear" w:color="auto" w:fill="FFFFFF"/>
        </w:rPr>
      </w:pPr>
      <w:r w:rsidRPr="004D60FA">
        <w:rPr>
          <w:rStyle w:val="Collegamentoipertestuale"/>
          <w:rFonts w:cs="Helvetica"/>
          <w:b/>
          <w:color w:val="0F5887"/>
          <w:sz w:val="24"/>
          <w:szCs w:val="24"/>
          <w:u w:val="none"/>
          <w:shd w:val="clear" w:color="auto" w:fill="FFFFFF"/>
        </w:rPr>
        <w:t>QUESITI PREDISPOSTI DALLA COMMISSIONE ESTRATTI A SORTE DAI CANDIDATI:</w:t>
      </w:r>
    </w:p>
    <w:p w14:paraId="07FBF5DA" w14:textId="022382F6" w:rsidR="00FB7334" w:rsidRPr="00FB7334" w:rsidRDefault="00FB7334" w:rsidP="00EC2851">
      <w:pPr>
        <w:spacing w:before="60" w:after="240"/>
        <w:ind w:left="1701" w:hanging="1701"/>
        <w:jc w:val="both"/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</w:pPr>
      <w:r w:rsidRPr="00FB7334"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  <w:t>QUESITO N. 1</w:t>
      </w:r>
      <w:r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  <w:tab/>
      </w:r>
      <w:r w:rsidRPr="00FB7334"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  <w:t>Come impostare un Progetto di Educazione Alimentare nelle scuole.</w:t>
      </w:r>
    </w:p>
    <w:p w14:paraId="681361B1" w14:textId="77777777" w:rsidR="00FB7334" w:rsidRPr="00FB7334" w:rsidRDefault="00FB7334" w:rsidP="00EC2851">
      <w:pPr>
        <w:spacing w:before="60" w:after="240"/>
        <w:ind w:left="1701" w:hanging="1701"/>
        <w:jc w:val="both"/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</w:pPr>
      <w:r w:rsidRPr="00FB7334"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  <w:t>QUESITO N. 2</w:t>
      </w:r>
      <w:r w:rsidRPr="00FB7334"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  <w:tab/>
        <w:t>Quali sono le principali misure preventive per evitare la contaminazione crociata da glutine durante la preparazione e la somministrazione dei pasti in una scuola che gestisce sia menu standard che senza glutine?</w:t>
      </w:r>
    </w:p>
    <w:p w14:paraId="4A97B7AA" w14:textId="77777777" w:rsidR="00FB7334" w:rsidRPr="00FB7334" w:rsidRDefault="00FB7334" w:rsidP="00EC2851">
      <w:pPr>
        <w:spacing w:before="60" w:after="240"/>
        <w:ind w:left="1701" w:hanging="1701"/>
        <w:jc w:val="both"/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</w:pPr>
      <w:r w:rsidRPr="00FB7334"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  <w:t>QUESITO N. 3</w:t>
      </w:r>
      <w:r w:rsidRPr="00FB7334"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  <w:tab/>
        <w:t>Come condurre il counselling nutrizionale a un paziente pediatrico affetto da sovrappeso/obesità di I livello?</w:t>
      </w:r>
    </w:p>
    <w:p w14:paraId="4AD38510" w14:textId="396DD1F8" w:rsidR="00C167AD" w:rsidRPr="00FB7334" w:rsidRDefault="00FB7334" w:rsidP="00EC2851">
      <w:pPr>
        <w:spacing w:before="60" w:after="240"/>
        <w:ind w:left="1701" w:hanging="1701"/>
        <w:jc w:val="both"/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</w:pPr>
      <w:r w:rsidRPr="00FB7334"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  <w:t>QUESITO N. 4</w:t>
      </w:r>
      <w:r w:rsidRPr="00FB7334">
        <w:rPr>
          <w:rStyle w:val="Collegamentoipertestuale"/>
          <w:rFonts w:cs="Helvetica"/>
          <w:bCs/>
          <w:color w:val="auto"/>
          <w:sz w:val="24"/>
          <w:szCs w:val="24"/>
          <w:u w:val="none"/>
          <w:shd w:val="clear" w:color="auto" w:fill="FFFFFF"/>
        </w:rPr>
        <w:tab/>
        <w:t>Che dieta imposteresti e che consigli daresti a un genitore di un bambino con neo-diagnosi di celiachia?</w:t>
      </w:r>
    </w:p>
    <w:p w14:paraId="2FA49227" w14:textId="77777777" w:rsidR="004D60FA" w:rsidRDefault="004D60FA" w:rsidP="00D26B98">
      <w:pPr>
        <w:spacing w:after="0" w:line="240" w:lineRule="auto"/>
        <w:ind w:left="567" w:hanging="567"/>
        <w:jc w:val="both"/>
      </w:pPr>
    </w:p>
    <w:p w14:paraId="5787A5C1" w14:textId="77777777" w:rsidR="004D60FA" w:rsidRPr="00D26B98" w:rsidRDefault="004D60FA" w:rsidP="00D26B98">
      <w:pPr>
        <w:spacing w:after="240" w:line="240" w:lineRule="auto"/>
        <w:jc w:val="both"/>
        <w:rPr>
          <w:sz w:val="24"/>
          <w:szCs w:val="24"/>
        </w:rPr>
      </w:pPr>
      <w:r w:rsidRPr="00FB7334">
        <w:rPr>
          <w:sz w:val="24"/>
          <w:szCs w:val="24"/>
        </w:rPr>
        <w:t xml:space="preserve">I quesiti, estratti a sorte dai candidati, sono stati integrati con domande aperte di approfondimento </w:t>
      </w:r>
      <w:r w:rsidR="00D31560" w:rsidRPr="00FB7334">
        <w:rPr>
          <w:sz w:val="24"/>
          <w:szCs w:val="24"/>
        </w:rPr>
        <w:t xml:space="preserve">sulle materie inerenti all’attività di cui al bando </w:t>
      </w:r>
      <w:r w:rsidRPr="00FB7334">
        <w:rPr>
          <w:sz w:val="24"/>
          <w:szCs w:val="24"/>
        </w:rPr>
        <w:t>con la finalità di accertare il possesso della professionalità richiesta come evidenziato nel bando dell’avviso.</w:t>
      </w:r>
    </w:p>
    <w:sectPr w:rsidR="004D60FA" w:rsidRPr="00D26B98" w:rsidSect="00EB3632">
      <w:pgSz w:w="11906" w:h="16838"/>
      <w:pgMar w:top="851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0DB"/>
    <w:multiLevelType w:val="hybridMultilevel"/>
    <w:tmpl w:val="E7C4015E"/>
    <w:lvl w:ilvl="0" w:tplc="A5BCAF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28B9"/>
    <w:multiLevelType w:val="hybridMultilevel"/>
    <w:tmpl w:val="0066C358"/>
    <w:lvl w:ilvl="0" w:tplc="2842E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7FC6"/>
    <w:multiLevelType w:val="hybridMultilevel"/>
    <w:tmpl w:val="5C4A1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4393"/>
    <w:multiLevelType w:val="hybridMultilevel"/>
    <w:tmpl w:val="35C06070"/>
    <w:lvl w:ilvl="0" w:tplc="2842E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61D0"/>
    <w:multiLevelType w:val="hybridMultilevel"/>
    <w:tmpl w:val="56F0AEEE"/>
    <w:lvl w:ilvl="0" w:tplc="2842E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E72AF"/>
    <w:multiLevelType w:val="hybridMultilevel"/>
    <w:tmpl w:val="C97E7F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71DCD"/>
    <w:multiLevelType w:val="hybridMultilevel"/>
    <w:tmpl w:val="10DAC2C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1305828"/>
    <w:multiLevelType w:val="hybridMultilevel"/>
    <w:tmpl w:val="C2CCB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F634B"/>
    <w:multiLevelType w:val="hybridMultilevel"/>
    <w:tmpl w:val="F73A0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50A26"/>
    <w:multiLevelType w:val="hybridMultilevel"/>
    <w:tmpl w:val="F252FCDC"/>
    <w:lvl w:ilvl="0" w:tplc="493E4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52E62"/>
    <w:multiLevelType w:val="hybridMultilevel"/>
    <w:tmpl w:val="C2CCB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21E51"/>
    <w:multiLevelType w:val="hybridMultilevel"/>
    <w:tmpl w:val="724428E0"/>
    <w:lvl w:ilvl="0" w:tplc="493E4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529D0"/>
    <w:multiLevelType w:val="hybridMultilevel"/>
    <w:tmpl w:val="8AE849DC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158108608">
    <w:abstractNumId w:val="3"/>
  </w:num>
  <w:num w:numId="2" w16cid:durableId="1769353889">
    <w:abstractNumId w:val="0"/>
  </w:num>
  <w:num w:numId="3" w16cid:durableId="38171535">
    <w:abstractNumId w:val="1"/>
  </w:num>
  <w:num w:numId="4" w16cid:durableId="860314530">
    <w:abstractNumId w:val="4"/>
  </w:num>
  <w:num w:numId="5" w16cid:durableId="35813297">
    <w:abstractNumId w:val="11"/>
  </w:num>
  <w:num w:numId="6" w16cid:durableId="1356612688">
    <w:abstractNumId w:val="9"/>
  </w:num>
  <w:num w:numId="7" w16cid:durableId="188837637">
    <w:abstractNumId w:val="10"/>
  </w:num>
  <w:num w:numId="8" w16cid:durableId="606933926">
    <w:abstractNumId w:val="5"/>
  </w:num>
  <w:num w:numId="9" w16cid:durableId="198860677">
    <w:abstractNumId w:val="12"/>
  </w:num>
  <w:num w:numId="10" w16cid:durableId="1647321899">
    <w:abstractNumId w:val="7"/>
  </w:num>
  <w:num w:numId="11" w16cid:durableId="243078876">
    <w:abstractNumId w:val="2"/>
  </w:num>
  <w:num w:numId="12" w16cid:durableId="1143039256">
    <w:abstractNumId w:val="8"/>
  </w:num>
  <w:num w:numId="13" w16cid:durableId="416748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2E"/>
    <w:rsid w:val="00025BB5"/>
    <w:rsid w:val="00046EC0"/>
    <w:rsid w:val="000B562E"/>
    <w:rsid w:val="000C2E3D"/>
    <w:rsid w:val="000F4BC0"/>
    <w:rsid w:val="0012274A"/>
    <w:rsid w:val="00175B7C"/>
    <w:rsid w:val="001B7BA1"/>
    <w:rsid w:val="00267B90"/>
    <w:rsid w:val="002C13F4"/>
    <w:rsid w:val="002C4F5E"/>
    <w:rsid w:val="0033629F"/>
    <w:rsid w:val="003861B9"/>
    <w:rsid w:val="003872ED"/>
    <w:rsid w:val="003E114C"/>
    <w:rsid w:val="004914DB"/>
    <w:rsid w:val="004D60FA"/>
    <w:rsid w:val="00543884"/>
    <w:rsid w:val="005817BE"/>
    <w:rsid w:val="00590405"/>
    <w:rsid w:val="00590E64"/>
    <w:rsid w:val="005E2839"/>
    <w:rsid w:val="005E5146"/>
    <w:rsid w:val="005F2201"/>
    <w:rsid w:val="00635585"/>
    <w:rsid w:val="00656D27"/>
    <w:rsid w:val="006B0D05"/>
    <w:rsid w:val="006F46F9"/>
    <w:rsid w:val="007B0F18"/>
    <w:rsid w:val="008053AE"/>
    <w:rsid w:val="00876710"/>
    <w:rsid w:val="00912559"/>
    <w:rsid w:val="009324AF"/>
    <w:rsid w:val="0095377A"/>
    <w:rsid w:val="009F4D86"/>
    <w:rsid w:val="00A669B3"/>
    <w:rsid w:val="00A939E6"/>
    <w:rsid w:val="00AB1623"/>
    <w:rsid w:val="00B04874"/>
    <w:rsid w:val="00B227AF"/>
    <w:rsid w:val="00C06898"/>
    <w:rsid w:val="00C167AD"/>
    <w:rsid w:val="00C33394"/>
    <w:rsid w:val="00C700CC"/>
    <w:rsid w:val="00C75524"/>
    <w:rsid w:val="00D0655A"/>
    <w:rsid w:val="00D26B98"/>
    <w:rsid w:val="00D31560"/>
    <w:rsid w:val="00D90550"/>
    <w:rsid w:val="00DB5C5A"/>
    <w:rsid w:val="00DE7312"/>
    <w:rsid w:val="00EB3632"/>
    <w:rsid w:val="00EC2851"/>
    <w:rsid w:val="00EF326C"/>
    <w:rsid w:val="00F00CF7"/>
    <w:rsid w:val="00F95A73"/>
    <w:rsid w:val="00FB7334"/>
    <w:rsid w:val="00FB7695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1690"/>
  <w15:docId w15:val="{252E7ADE-5339-4FDB-A33C-D4179926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6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B562E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175B7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75B7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590405"/>
    <w:pPr>
      <w:ind w:left="720"/>
      <w:contextualSpacing/>
    </w:pPr>
  </w:style>
  <w:style w:type="table" w:styleId="Grigliatabella">
    <w:name w:val="Table Grid"/>
    <w:basedOn w:val="Tabellanormale"/>
    <w:uiPriority w:val="59"/>
    <w:rsid w:val="00D2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ULSS7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Palutan</dc:creator>
  <cp:lastModifiedBy>Patrizia Barzotto</cp:lastModifiedBy>
  <cp:revision>15</cp:revision>
  <cp:lastPrinted>2024-09-27T09:50:00Z</cp:lastPrinted>
  <dcterms:created xsi:type="dcterms:W3CDTF">2024-09-30T13:08:00Z</dcterms:created>
  <dcterms:modified xsi:type="dcterms:W3CDTF">2026-01-07T08:56:00Z</dcterms:modified>
</cp:coreProperties>
</file>